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A38A" w14:textId="77777777" w:rsidR="009E6771" w:rsidRPr="00C31A36" w:rsidRDefault="009E6771">
      <w:pPr>
        <w:spacing w:before="1440"/>
        <w:rPr>
          <w:rFonts w:ascii="Arial" w:hAnsi="Arial" w:cs="Arial"/>
          <w:sz w:val="28"/>
          <w:szCs w:val="28"/>
        </w:rPr>
      </w:pPr>
    </w:p>
    <w:p w14:paraId="35D5E2F0" w14:textId="77777777" w:rsidR="009E6771" w:rsidRPr="00C31A36" w:rsidRDefault="00000000">
      <w:pPr>
        <w:spacing w:after="120"/>
        <w:jc w:val="center"/>
        <w:rPr>
          <w:rFonts w:ascii="Arial" w:hAnsi="Arial" w:cs="Arial"/>
          <w:sz w:val="28"/>
          <w:szCs w:val="28"/>
        </w:rPr>
      </w:pPr>
      <w:r w:rsidRPr="00C31A36">
        <w:rPr>
          <w:rFonts w:ascii="Arial" w:hAnsi="Arial" w:cs="Arial"/>
          <w:b/>
          <w:bCs/>
          <w:color w:val="3B1F0A"/>
          <w:sz w:val="28"/>
          <w:szCs w:val="28"/>
        </w:rPr>
        <w:t>DAILY DEVOTIONAL JOURNEY</w:t>
      </w:r>
    </w:p>
    <w:p w14:paraId="696FEA20" w14:textId="77777777" w:rsidR="009E6771" w:rsidRPr="00C31A36" w:rsidRDefault="00000000">
      <w:pPr>
        <w:spacing w:after="120"/>
        <w:jc w:val="center"/>
        <w:rPr>
          <w:rFonts w:ascii="Arial" w:hAnsi="Arial" w:cs="Arial"/>
          <w:sz w:val="28"/>
          <w:szCs w:val="28"/>
        </w:rPr>
      </w:pPr>
      <w:r w:rsidRPr="00C31A36">
        <w:rPr>
          <w:rFonts w:ascii="Arial" w:hAnsi="Arial" w:cs="Arial"/>
          <w:i/>
          <w:iCs/>
          <w:color w:val="555555"/>
          <w:sz w:val="28"/>
          <w:szCs w:val="28"/>
        </w:rPr>
        <w:t>Through the Letter of</w:t>
      </w:r>
    </w:p>
    <w:p w14:paraId="0575BEC5" w14:textId="77777777" w:rsidR="009E6771" w:rsidRPr="00C31A36" w:rsidRDefault="00000000">
      <w:pPr>
        <w:spacing w:after="360"/>
        <w:jc w:val="center"/>
        <w:rPr>
          <w:rFonts w:ascii="Arial" w:hAnsi="Arial" w:cs="Arial"/>
          <w:sz w:val="28"/>
          <w:szCs w:val="28"/>
        </w:rPr>
      </w:pPr>
      <w:r w:rsidRPr="00C31A36">
        <w:rPr>
          <w:rFonts w:ascii="Arial" w:hAnsi="Arial" w:cs="Arial"/>
          <w:b/>
          <w:bCs/>
          <w:color w:val="7B3F00"/>
          <w:sz w:val="28"/>
          <w:szCs w:val="28"/>
        </w:rPr>
        <w:t>TITUS</w:t>
      </w:r>
    </w:p>
    <w:p w14:paraId="7918E7FB" w14:textId="77777777" w:rsidR="009E6771" w:rsidRPr="00C31A36" w:rsidRDefault="00000000">
      <w:pPr>
        <w:spacing w:before="240" w:after="120"/>
        <w:rPr>
          <w:rFonts w:ascii="Arial" w:hAnsi="Arial" w:cs="Arial"/>
          <w:sz w:val="28"/>
          <w:szCs w:val="28"/>
        </w:rPr>
      </w:pPr>
      <w:r w:rsidRPr="00C31A36">
        <w:rPr>
          <w:rFonts w:ascii="Arial" w:eastAsia="Arial" w:hAnsi="Arial" w:cs="Arial"/>
          <w:b/>
          <w:bCs/>
          <w:color w:val="3B1F0A"/>
          <w:sz w:val="28"/>
          <w:szCs w:val="28"/>
        </w:rPr>
        <w:t>INTRODUCTION TO TITUS</w:t>
      </w:r>
    </w:p>
    <w:p w14:paraId="4B888B9C" w14:textId="77777777" w:rsidR="009E6771" w:rsidRPr="00C31A36" w:rsidRDefault="00000000">
      <w:pPr>
        <w:spacing w:before="80" w:after="80"/>
        <w:jc w:val="both"/>
        <w:rPr>
          <w:rFonts w:ascii="Arial" w:hAnsi="Arial" w:cs="Arial"/>
          <w:sz w:val="28"/>
          <w:szCs w:val="28"/>
        </w:rPr>
      </w:pPr>
      <w:r w:rsidRPr="00C31A36">
        <w:rPr>
          <w:rFonts w:ascii="Arial" w:hAnsi="Arial" w:cs="Arial"/>
          <w:sz w:val="28"/>
          <w:szCs w:val="28"/>
        </w:rPr>
        <w:t>Paul's letter to Titus belongs to a small group of letters known as the Pastoral Epistles — along with 1 and 2 Timothy — written not to entire congregations but to individual leaders charged with the care of young churches. Titus was one of Paul's most trusted and versatile co-workers: a Gentile convert, never circumcised even when Jewish pressure demanded it (Galatians 2:3), who had accompanied Paul on the Jerusalem visit and had served as his emissary to the difficult Corinthian church.</w:t>
      </w:r>
    </w:p>
    <w:p w14:paraId="5060AA13" w14:textId="77777777" w:rsidR="009E6771" w:rsidRPr="00C31A36" w:rsidRDefault="00000000">
      <w:pPr>
        <w:spacing w:before="80" w:after="80"/>
        <w:jc w:val="both"/>
        <w:rPr>
          <w:rFonts w:ascii="Arial" w:hAnsi="Arial" w:cs="Arial"/>
          <w:sz w:val="28"/>
          <w:szCs w:val="28"/>
        </w:rPr>
      </w:pPr>
      <w:r w:rsidRPr="00C31A36">
        <w:rPr>
          <w:rFonts w:ascii="Arial" w:hAnsi="Arial" w:cs="Arial"/>
          <w:sz w:val="28"/>
          <w:szCs w:val="28"/>
        </w:rPr>
        <w:t>Paul had left Titus in Crete — a large Mediterranean island with a reputation, even among its own poets, for dishonesty and moral laxity — to complete the work of establishing the young churches there. The task was urgent and the opposition was real: false teachers, primarily from Jewish-Christian backgrounds, were upsetting whole families with their teaching and needed to be confronted and silenced.</w:t>
      </w:r>
    </w:p>
    <w:p w14:paraId="276982E8" w14:textId="77777777" w:rsidR="009E6771" w:rsidRPr="00C31A36" w:rsidRDefault="00000000">
      <w:pPr>
        <w:spacing w:before="80" w:after="80"/>
        <w:jc w:val="both"/>
        <w:rPr>
          <w:rFonts w:ascii="Arial" w:hAnsi="Arial" w:cs="Arial"/>
          <w:sz w:val="28"/>
          <w:szCs w:val="28"/>
        </w:rPr>
      </w:pPr>
      <w:r w:rsidRPr="00C31A36">
        <w:rPr>
          <w:rFonts w:ascii="Arial" w:hAnsi="Arial" w:cs="Arial"/>
          <w:sz w:val="28"/>
          <w:szCs w:val="28"/>
        </w:rPr>
        <w:t>The letter moves through three chapters with remarkable theological density. Chapter 1 establishes the qualifications for elders and names the threat of false teaching. Chapter 2 gives comprehensive instruction for every generation and station of life, grounded in a breathtaking statement of grace. Chapter 3 addresses public conduct and civic life, then delivers one of the most complete descriptions of the new birth in Paul's entire corpus.</w:t>
      </w:r>
    </w:p>
    <w:p w14:paraId="15CFB641" w14:textId="77777777" w:rsidR="009E6771" w:rsidRPr="00C31A36" w:rsidRDefault="00000000">
      <w:pPr>
        <w:spacing w:before="80" w:after="80"/>
        <w:jc w:val="both"/>
        <w:rPr>
          <w:rFonts w:ascii="Arial" w:hAnsi="Arial" w:cs="Arial"/>
          <w:sz w:val="28"/>
          <w:szCs w:val="28"/>
        </w:rPr>
      </w:pPr>
      <w:r w:rsidRPr="00C31A36">
        <w:rPr>
          <w:rFonts w:ascii="Arial" w:hAnsi="Arial" w:cs="Arial"/>
          <w:sz w:val="28"/>
          <w:szCs w:val="28"/>
        </w:rPr>
        <w:t>The great theme running through all three chapters is a paradox that is at the heart of genuine Christianity: salvation is entirely by grace — not by works — and yet the saved are saved precisely for good works. Grace is never a license for passivity. It is the only power capable of producing the kind of life that truly adorns the gospel. These three days in Titus will press that paradox productively.</w:t>
      </w:r>
    </w:p>
    <w:p w14:paraId="468127B5" w14:textId="77777777" w:rsidR="009E6771" w:rsidRPr="00C31A36" w:rsidRDefault="009E6771">
      <w:pPr>
        <w:pBdr>
          <w:bottom w:val="single" w:sz="4" w:space="0" w:color="CCCCCC"/>
        </w:pBdr>
        <w:spacing w:before="120" w:after="120"/>
        <w:rPr>
          <w:rFonts w:ascii="Arial" w:hAnsi="Arial" w:cs="Arial"/>
          <w:sz w:val="28"/>
          <w:szCs w:val="28"/>
        </w:rPr>
      </w:pPr>
    </w:p>
    <w:p w14:paraId="63DD1B4D" w14:textId="77777777" w:rsidR="009E6771" w:rsidRPr="00C31A36" w:rsidRDefault="00000000">
      <w:pPr>
        <w:rPr>
          <w:rFonts w:ascii="Arial" w:hAnsi="Arial" w:cs="Arial"/>
          <w:sz w:val="28"/>
          <w:szCs w:val="28"/>
        </w:rPr>
      </w:pPr>
      <w:r w:rsidRPr="00C31A36">
        <w:rPr>
          <w:rFonts w:ascii="Arial" w:hAnsi="Arial" w:cs="Arial"/>
          <w:sz w:val="28"/>
          <w:szCs w:val="28"/>
        </w:rPr>
        <w:br w:type="page"/>
      </w:r>
    </w:p>
    <w:p w14:paraId="346D3CEE" w14:textId="77777777" w:rsidR="009E6771" w:rsidRPr="00C31A36" w:rsidRDefault="00000000">
      <w:pPr>
        <w:pStyle w:val="Heading1"/>
        <w:rPr>
          <w:rFonts w:ascii="Arial" w:hAnsi="Arial" w:cs="Arial"/>
          <w:sz w:val="28"/>
          <w:szCs w:val="28"/>
        </w:rPr>
      </w:pPr>
      <w:r w:rsidRPr="00C31A36">
        <w:rPr>
          <w:rFonts w:ascii="Arial" w:hAnsi="Arial" w:cs="Arial"/>
          <w:sz w:val="28"/>
          <w:szCs w:val="28"/>
        </w:rPr>
        <w:lastRenderedPageBreak/>
        <w:t>Day 1 | Titus Chapter 1</w:t>
      </w:r>
    </w:p>
    <w:p w14:paraId="5DC735C6" w14:textId="77777777" w:rsidR="009E6771" w:rsidRPr="00C31A36" w:rsidRDefault="00000000">
      <w:pPr>
        <w:spacing w:after="200"/>
        <w:rPr>
          <w:rFonts w:ascii="Arial" w:hAnsi="Arial" w:cs="Arial"/>
          <w:sz w:val="28"/>
          <w:szCs w:val="28"/>
        </w:rPr>
      </w:pPr>
      <w:r w:rsidRPr="00C31A36">
        <w:rPr>
          <w:rFonts w:ascii="Arial" w:hAnsi="Arial" w:cs="Arial"/>
          <w:b/>
          <w:bCs/>
          <w:i/>
          <w:iCs/>
          <w:color w:val="555555"/>
          <w:sz w:val="28"/>
          <w:szCs w:val="28"/>
        </w:rPr>
        <w:t>Elders, Truth, and the Rebuke of False Teachers: Order in the Church</w:t>
      </w:r>
    </w:p>
    <w:p w14:paraId="3E66D96D" w14:textId="77777777" w:rsidR="009E6771" w:rsidRPr="00C31A36" w:rsidRDefault="009E6771">
      <w:pPr>
        <w:pBdr>
          <w:bottom w:val="single" w:sz="4" w:space="0" w:color="CCCCCC"/>
        </w:pBdr>
        <w:spacing w:before="120" w:after="120"/>
        <w:rPr>
          <w:rFonts w:ascii="Arial" w:hAnsi="Arial" w:cs="Arial"/>
          <w:sz w:val="28"/>
          <w:szCs w:val="28"/>
        </w:rPr>
      </w:pPr>
    </w:p>
    <w:p w14:paraId="0AB0050A" w14:textId="77777777" w:rsidR="009E6771" w:rsidRPr="00C31A36" w:rsidRDefault="00000000">
      <w:pPr>
        <w:spacing w:before="200" w:after="40"/>
        <w:rPr>
          <w:rFonts w:ascii="Arial" w:hAnsi="Arial" w:cs="Arial"/>
          <w:sz w:val="28"/>
          <w:szCs w:val="28"/>
        </w:rPr>
      </w:pPr>
      <w:r w:rsidRPr="00C31A36">
        <w:rPr>
          <w:rFonts w:ascii="Arial" w:eastAsia="Arial" w:hAnsi="Arial" w:cs="Arial"/>
          <w:b/>
          <w:bCs/>
          <w:color w:val="7B3F00"/>
          <w:sz w:val="28"/>
          <w:szCs w:val="28"/>
        </w:rPr>
        <w:t>CHAPTER SUMMARY</w:t>
      </w:r>
    </w:p>
    <w:p w14:paraId="1DBE0D54" w14:textId="77777777" w:rsidR="009E6771" w:rsidRPr="00C31A36" w:rsidRDefault="00000000">
      <w:pPr>
        <w:spacing w:before="80" w:after="80"/>
        <w:jc w:val="both"/>
        <w:rPr>
          <w:rFonts w:ascii="Arial" w:hAnsi="Arial" w:cs="Arial"/>
          <w:sz w:val="28"/>
          <w:szCs w:val="28"/>
        </w:rPr>
      </w:pPr>
      <w:r w:rsidRPr="00C31A36">
        <w:rPr>
          <w:rFonts w:ascii="Arial" w:hAnsi="Arial" w:cs="Arial"/>
          <w:sz w:val="28"/>
          <w:szCs w:val="28"/>
        </w:rPr>
        <w:t xml:space="preserve">Paul opens his letter to Titus with one of the most theologically loaded salutations in all his correspondence. He identifies himself as a servant of God and an apostle of Jesus Christ, for the sake of the faith of God's elect and their knowledge of the truth which accords with godliness — in hope of eternal life, which God, who never lies, promised before the ages began and at the proper time manifested in His Word through the preaching with which Paul has been entrusted by the command of God our Savior. He addresses Titus as his true child in a common faith and extends grace and peace from God the Father and Christ Jesus our Savior. Paul had left Titus in Crete for a specific purpose: to put in order what was left undone and to appoint elders in every town, as Paul had directed him. The qualifications for elders are carefully listed — not recent converts, not accused of debauchery or insubordination, not arrogant or quick-tempered, not a drunkard or violent or greedy for gain — but hospitable, a lover of good, self-controlled, upright, holy, and disciplined. He must hold firm to the trustworthy Word as taught, so that he may be able to give instruction in sound doctrine and rebuke those who contradict it. This last qualification is urgent because there are many who are insubordinate, empty talkers and deceivers, especially those of the circumcision party — who must be silenced, for they are upsetting whole families by teaching for shameful gain what they ought not to teach. Paul quotes one of the Cretans' own prophets: 'Cretans are always liars, evil beasts, lazy gluttons' — and declares the testimony is true. </w:t>
      </w:r>
      <w:proofErr w:type="gramStart"/>
      <w:r w:rsidRPr="00C31A36">
        <w:rPr>
          <w:rFonts w:ascii="Arial" w:hAnsi="Arial" w:cs="Arial"/>
          <w:sz w:val="28"/>
          <w:szCs w:val="28"/>
        </w:rPr>
        <w:t>Therefore</w:t>
      </w:r>
      <w:proofErr w:type="gramEnd"/>
      <w:r w:rsidRPr="00C31A36">
        <w:rPr>
          <w:rFonts w:ascii="Arial" w:hAnsi="Arial" w:cs="Arial"/>
          <w:sz w:val="28"/>
          <w:szCs w:val="28"/>
        </w:rPr>
        <w:t xml:space="preserve"> rebuke them sharply, that they may be sound in the faith, not devoting themselves to Jewish myths and the commands of people who turn away from the truth. To the pure, all things are pure — but to the defiled and unbelieving, nothing is pure; both their minds and their consciences are defiled. They profess to know God, but they deny Him by their works. They are detestable, disobedient, unfit for any good work.</w:t>
      </w:r>
    </w:p>
    <w:p w14:paraId="1F1207F0" w14:textId="77777777" w:rsidR="009E6771" w:rsidRPr="00C31A36" w:rsidRDefault="00000000">
      <w:pPr>
        <w:spacing w:before="200" w:after="40"/>
        <w:rPr>
          <w:rFonts w:ascii="Arial" w:hAnsi="Arial" w:cs="Arial"/>
          <w:sz w:val="28"/>
          <w:szCs w:val="28"/>
        </w:rPr>
      </w:pPr>
      <w:r w:rsidRPr="00C31A36">
        <w:rPr>
          <w:rFonts w:ascii="Arial" w:eastAsia="Arial" w:hAnsi="Arial" w:cs="Arial"/>
          <w:b/>
          <w:bCs/>
          <w:color w:val="7B3F00"/>
          <w:sz w:val="28"/>
          <w:szCs w:val="28"/>
        </w:rPr>
        <w:t>KEY VERSE</w:t>
      </w:r>
    </w:p>
    <w:p w14:paraId="11C7536A" w14:textId="77777777" w:rsidR="009E6771" w:rsidRPr="00C31A36" w:rsidRDefault="00000000">
      <w:pPr>
        <w:pBdr>
          <w:left w:val="thick" w:sz="12" w:space="12" w:color="7B3F00"/>
        </w:pBdr>
        <w:spacing w:before="80" w:after="80"/>
        <w:ind w:left="720" w:right="720"/>
        <w:rPr>
          <w:rFonts w:ascii="Arial" w:hAnsi="Arial" w:cs="Arial"/>
          <w:sz w:val="28"/>
          <w:szCs w:val="28"/>
        </w:rPr>
      </w:pPr>
      <w:r w:rsidRPr="00C31A36">
        <w:rPr>
          <w:rFonts w:ascii="Arial" w:hAnsi="Arial" w:cs="Arial"/>
          <w:b/>
          <w:bCs/>
          <w:i/>
          <w:iCs/>
          <w:color w:val="3B1F0A"/>
          <w:sz w:val="28"/>
          <w:szCs w:val="28"/>
        </w:rPr>
        <w:t>Titus 1:9 — "He must hold firm to the trustworthy word as taught, so that he may be able to give instruction in sound doctrine and also to rebuke those who contradict it."</w:t>
      </w:r>
    </w:p>
    <w:p w14:paraId="26D7B917" w14:textId="77777777" w:rsidR="009E6771" w:rsidRPr="00C31A36" w:rsidRDefault="00000000">
      <w:pPr>
        <w:spacing w:before="200" w:after="40"/>
        <w:rPr>
          <w:rFonts w:ascii="Arial" w:hAnsi="Arial" w:cs="Arial"/>
          <w:sz w:val="28"/>
          <w:szCs w:val="28"/>
        </w:rPr>
      </w:pPr>
      <w:r w:rsidRPr="00C31A36">
        <w:rPr>
          <w:rFonts w:ascii="Arial" w:eastAsia="Arial" w:hAnsi="Arial" w:cs="Arial"/>
          <w:b/>
          <w:bCs/>
          <w:color w:val="7B3F00"/>
          <w:sz w:val="28"/>
          <w:szCs w:val="28"/>
        </w:rPr>
        <w:lastRenderedPageBreak/>
        <w:t>DEVOTIONAL REFLECTION</w:t>
      </w:r>
    </w:p>
    <w:p w14:paraId="3CE467F2" w14:textId="77777777" w:rsidR="009E6771" w:rsidRPr="00C31A36" w:rsidRDefault="00000000">
      <w:pPr>
        <w:spacing w:before="80" w:after="80"/>
        <w:jc w:val="both"/>
        <w:rPr>
          <w:rFonts w:ascii="Arial" w:hAnsi="Arial" w:cs="Arial"/>
          <w:sz w:val="28"/>
          <w:szCs w:val="28"/>
        </w:rPr>
      </w:pPr>
      <w:r w:rsidRPr="00C31A36">
        <w:rPr>
          <w:rFonts w:ascii="Arial" w:hAnsi="Arial" w:cs="Arial"/>
          <w:sz w:val="28"/>
          <w:szCs w:val="28"/>
        </w:rPr>
        <w:t>The letter to Titus opens with what appears to be an administrative concern — appointing elders, establishing order — but the theological stakes become clear immediately. The church in Crete was not simply disorganized; it was being infiltrated by teachers who were upsetting whole families with false doctrine, motivated by shameful gain. Paul's response is not to recommend a committee or a structural reorganization. It is to appoint men of proven character who hold firmly to the trustworthy Word — men who can both instruct in sound doctrine and rebuke those who contradict it. Good character and sound doctrine are inseparable qualifications in Paul's mind. A leader who knows the truth but lacks the integrity to model it is dangerous. A leader of fine character who does not know the truth has nothing to pass on.</w:t>
      </w:r>
    </w:p>
    <w:p w14:paraId="2174786C" w14:textId="77777777" w:rsidR="009E6771" w:rsidRPr="00C31A36" w:rsidRDefault="00000000">
      <w:pPr>
        <w:spacing w:before="80" w:after="80"/>
        <w:jc w:val="both"/>
        <w:rPr>
          <w:rFonts w:ascii="Arial" w:hAnsi="Arial" w:cs="Arial"/>
          <w:sz w:val="28"/>
          <w:szCs w:val="28"/>
        </w:rPr>
      </w:pPr>
      <w:r w:rsidRPr="00C31A36">
        <w:rPr>
          <w:rFonts w:ascii="Arial" w:hAnsi="Arial" w:cs="Arial"/>
          <w:sz w:val="28"/>
          <w:szCs w:val="28"/>
        </w:rPr>
        <w:t xml:space="preserve">The phrase 'they profess to know God, but they deny Him by their works' is one of the most arresting in this letter. Paul is not describing irreligious people — he is describing people who are religiously active, theologically articulate, and outwardly pious. Their denial of God is not verbal but behavioral. This is the oldest form of hypocrisy and the most socially acceptable: the gap between what we confess and how we </w:t>
      </w:r>
      <w:proofErr w:type="gramStart"/>
      <w:r w:rsidRPr="00C31A36">
        <w:rPr>
          <w:rFonts w:ascii="Arial" w:hAnsi="Arial" w:cs="Arial"/>
          <w:sz w:val="28"/>
          <w:szCs w:val="28"/>
        </w:rPr>
        <w:t>actually live</w:t>
      </w:r>
      <w:proofErr w:type="gramEnd"/>
      <w:r w:rsidRPr="00C31A36">
        <w:rPr>
          <w:rFonts w:ascii="Arial" w:hAnsi="Arial" w:cs="Arial"/>
          <w:sz w:val="28"/>
          <w:szCs w:val="28"/>
        </w:rPr>
        <w:t xml:space="preserve">. The Cretan false teachers were detestable and disobedient not because they denied God in their creeds but because they denied Him in their conduct. The rebuke is directed not at atheists but at people who look like believers. It lands on every generation that has mastered the vocabulary of faith without allowing it to reshape the habits of life. What does your conduct say about what you </w:t>
      </w:r>
      <w:proofErr w:type="gramStart"/>
      <w:r w:rsidRPr="00C31A36">
        <w:rPr>
          <w:rFonts w:ascii="Arial" w:hAnsi="Arial" w:cs="Arial"/>
          <w:sz w:val="28"/>
          <w:szCs w:val="28"/>
        </w:rPr>
        <w:t>actually believe</w:t>
      </w:r>
      <w:proofErr w:type="gramEnd"/>
      <w:r w:rsidRPr="00C31A36">
        <w:rPr>
          <w:rFonts w:ascii="Arial" w:hAnsi="Arial" w:cs="Arial"/>
          <w:sz w:val="28"/>
          <w:szCs w:val="28"/>
        </w:rPr>
        <w:t>?</w:t>
      </w:r>
    </w:p>
    <w:p w14:paraId="0C3C81FB" w14:textId="77777777" w:rsidR="009E6771" w:rsidRPr="00C31A36" w:rsidRDefault="00000000">
      <w:pPr>
        <w:spacing w:before="200" w:after="40"/>
        <w:rPr>
          <w:rFonts w:ascii="Arial" w:hAnsi="Arial" w:cs="Arial"/>
          <w:sz w:val="28"/>
          <w:szCs w:val="28"/>
        </w:rPr>
      </w:pPr>
      <w:r w:rsidRPr="00C31A36">
        <w:rPr>
          <w:rFonts w:ascii="Arial" w:eastAsia="Arial" w:hAnsi="Arial" w:cs="Arial"/>
          <w:b/>
          <w:bCs/>
          <w:color w:val="7B3F00"/>
          <w:sz w:val="28"/>
          <w:szCs w:val="28"/>
        </w:rPr>
        <w:t>PRAYER</w:t>
      </w:r>
    </w:p>
    <w:p w14:paraId="08533D40" w14:textId="77777777" w:rsidR="009E6771" w:rsidRPr="00C31A36" w:rsidRDefault="00000000">
      <w:pPr>
        <w:spacing w:before="80" w:after="80"/>
        <w:jc w:val="both"/>
        <w:rPr>
          <w:rFonts w:ascii="Arial" w:hAnsi="Arial" w:cs="Arial"/>
          <w:sz w:val="28"/>
          <w:szCs w:val="28"/>
        </w:rPr>
      </w:pPr>
      <w:r w:rsidRPr="00C31A36">
        <w:rPr>
          <w:rFonts w:ascii="Arial" w:hAnsi="Arial" w:cs="Arial"/>
          <w:sz w:val="28"/>
          <w:szCs w:val="28"/>
        </w:rPr>
        <w:t xml:space="preserve">Lord, let there be no gap in me between what I profess and how I live — no denial of You in my conduct even while I confess You with my lips. Give me the elder's combination: sound doctrine held firmly and a life of genuine integrity that makes the doctrine credible. Guard Your church from those who teach for shameful gain and upset the faith of families. Raise up men and women who hold firm to the trustworthy Word and are willing both to teach it and to defend it. Let </w:t>
      </w:r>
      <w:proofErr w:type="gramStart"/>
      <w:r w:rsidRPr="00C31A36">
        <w:rPr>
          <w:rFonts w:ascii="Arial" w:hAnsi="Arial" w:cs="Arial"/>
          <w:sz w:val="28"/>
          <w:szCs w:val="28"/>
        </w:rPr>
        <w:t>everything</w:t>
      </w:r>
      <w:proofErr w:type="gramEnd"/>
      <w:r w:rsidRPr="00C31A36">
        <w:rPr>
          <w:rFonts w:ascii="Arial" w:hAnsi="Arial" w:cs="Arial"/>
          <w:sz w:val="28"/>
          <w:szCs w:val="28"/>
        </w:rPr>
        <w:t xml:space="preserve"> I say be matched by everything I do. Amen.</w:t>
      </w:r>
    </w:p>
    <w:p w14:paraId="7C61632A" w14:textId="77777777" w:rsidR="009E6771" w:rsidRPr="00C31A36" w:rsidRDefault="009E6771">
      <w:pPr>
        <w:pBdr>
          <w:bottom w:val="single" w:sz="4" w:space="0" w:color="CCCCCC"/>
        </w:pBdr>
        <w:spacing w:before="120" w:after="120"/>
        <w:rPr>
          <w:rFonts w:ascii="Arial" w:hAnsi="Arial" w:cs="Arial"/>
          <w:sz w:val="28"/>
          <w:szCs w:val="28"/>
        </w:rPr>
      </w:pPr>
    </w:p>
    <w:p w14:paraId="3F2634D3" w14:textId="77777777" w:rsidR="009E6771" w:rsidRPr="00C31A36" w:rsidRDefault="00000000">
      <w:pPr>
        <w:rPr>
          <w:rFonts w:ascii="Arial" w:hAnsi="Arial" w:cs="Arial"/>
          <w:sz w:val="28"/>
          <w:szCs w:val="28"/>
        </w:rPr>
      </w:pPr>
      <w:r w:rsidRPr="00C31A36">
        <w:rPr>
          <w:rFonts w:ascii="Arial" w:hAnsi="Arial" w:cs="Arial"/>
          <w:sz w:val="28"/>
          <w:szCs w:val="28"/>
        </w:rPr>
        <w:br w:type="page"/>
      </w:r>
    </w:p>
    <w:p w14:paraId="37C55227" w14:textId="77777777" w:rsidR="009E6771" w:rsidRPr="00C31A36" w:rsidRDefault="00000000">
      <w:pPr>
        <w:pStyle w:val="Heading1"/>
        <w:rPr>
          <w:rFonts w:ascii="Arial" w:hAnsi="Arial" w:cs="Arial"/>
          <w:sz w:val="28"/>
          <w:szCs w:val="28"/>
        </w:rPr>
      </w:pPr>
      <w:r w:rsidRPr="00C31A36">
        <w:rPr>
          <w:rFonts w:ascii="Arial" w:hAnsi="Arial" w:cs="Arial"/>
          <w:sz w:val="28"/>
          <w:szCs w:val="28"/>
        </w:rPr>
        <w:lastRenderedPageBreak/>
        <w:t>Day 2 | Titus Chapter 2</w:t>
      </w:r>
    </w:p>
    <w:p w14:paraId="27ED714B" w14:textId="77777777" w:rsidR="009E6771" w:rsidRPr="00C31A36" w:rsidRDefault="00000000">
      <w:pPr>
        <w:spacing w:after="200"/>
        <w:rPr>
          <w:rFonts w:ascii="Arial" w:hAnsi="Arial" w:cs="Arial"/>
          <w:sz w:val="28"/>
          <w:szCs w:val="28"/>
        </w:rPr>
      </w:pPr>
      <w:r w:rsidRPr="00C31A36">
        <w:rPr>
          <w:rFonts w:ascii="Arial" w:hAnsi="Arial" w:cs="Arial"/>
          <w:b/>
          <w:bCs/>
          <w:i/>
          <w:iCs/>
          <w:color w:val="555555"/>
          <w:sz w:val="28"/>
          <w:szCs w:val="28"/>
        </w:rPr>
        <w:t>Sound Doctrine in Every Season of Life: The Grace That Trains Us</w:t>
      </w:r>
    </w:p>
    <w:p w14:paraId="5B201CE4" w14:textId="77777777" w:rsidR="009E6771" w:rsidRPr="00C31A36" w:rsidRDefault="009E6771">
      <w:pPr>
        <w:pBdr>
          <w:bottom w:val="single" w:sz="4" w:space="0" w:color="CCCCCC"/>
        </w:pBdr>
        <w:spacing w:before="120" w:after="120"/>
        <w:rPr>
          <w:rFonts w:ascii="Arial" w:hAnsi="Arial" w:cs="Arial"/>
          <w:sz w:val="28"/>
          <w:szCs w:val="28"/>
        </w:rPr>
      </w:pPr>
    </w:p>
    <w:p w14:paraId="7A013E13" w14:textId="77777777" w:rsidR="009E6771" w:rsidRPr="00C31A36" w:rsidRDefault="00000000">
      <w:pPr>
        <w:spacing w:before="200" w:after="40"/>
        <w:rPr>
          <w:rFonts w:ascii="Arial" w:hAnsi="Arial" w:cs="Arial"/>
          <w:sz w:val="28"/>
          <w:szCs w:val="28"/>
        </w:rPr>
      </w:pPr>
      <w:r w:rsidRPr="00C31A36">
        <w:rPr>
          <w:rFonts w:ascii="Arial" w:eastAsia="Arial" w:hAnsi="Arial" w:cs="Arial"/>
          <w:b/>
          <w:bCs/>
          <w:color w:val="7B3F00"/>
          <w:sz w:val="28"/>
          <w:szCs w:val="28"/>
        </w:rPr>
        <w:t>CHAPTER SUMMARY</w:t>
      </w:r>
    </w:p>
    <w:p w14:paraId="1CB76AA5" w14:textId="77777777" w:rsidR="009E6771" w:rsidRPr="00C31A36" w:rsidRDefault="00000000">
      <w:pPr>
        <w:spacing w:before="80" w:after="80"/>
        <w:jc w:val="both"/>
        <w:rPr>
          <w:rFonts w:ascii="Arial" w:hAnsi="Arial" w:cs="Arial"/>
          <w:sz w:val="28"/>
          <w:szCs w:val="28"/>
        </w:rPr>
      </w:pPr>
      <w:r w:rsidRPr="00C31A36">
        <w:rPr>
          <w:rFonts w:ascii="Arial" w:hAnsi="Arial" w:cs="Arial"/>
          <w:sz w:val="28"/>
          <w:szCs w:val="28"/>
        </w:rPr>
        <w:t>Paul turns from the problem of false teachers to the positive content of what Titus must teach — and he addresses the entire community, every generation and every station. Older men are to be sober-minded, dignified, self-controlled, sound in faith, in love, and in steadfastness. Older women are to be reverent in behavior, not slanderers or slaves to much wine, but teachers of what is good — specifically, they are to train the young women to love their husbands and children, to be self-controlled, pure, working at home, kind, and submissive to their own husbands, so that the Word of God may not be reviled. Younger men are to be self-controlled in everything — and Titus himself is to be a model of good works, showing integrity and dignity, with sound speech that cannot be condemned, so that any opponent may be put to shame, having nothing evil to say about them. Bondservants are to be submissive to their own masters, well-pleasing in every respect, not argumentative, not pilfering, but showing all good faith, so that in everything they may adorn the doctrine of God our Savior. The theological anchor of all this practical instruction then appears in one of the most concentrated statements of grace in Paul's writing: the grace of God has appeared, bringing salvation for all people, training us to renounce ungodliness and worldly passions, and to live self-controlled, upright, and godly lives in the present age — while we wait for our blessed hope, the appearing of the glory of our great God and Savior Jesus Christ, who gave Himself for us to redeem us from all lawlessness and to purify for Himself a people for His own possession who are zealous for good works. These things Titus is to teach and exhort and rebuke with all authority. Let no one disregard him.</w:t>
      </w:r>
    </w:p>
    <w:p w14:paraId="43830CA4" w14:textId="77777777" w:rsidR="009E6771" w:rsidRPr="00C31A36" w:rsidRDefault="00000000">
      <w:pPr>
        <w:spacing w:before="200" w:after="40"/>
        <w:rPr>
          <w:rFonts w:ascii="Arial" w:hAnsi="Arial" w:cs="Arial"/>
          <w:sz w:val="28"/>
          <w:szCs w:val="28"/>
        </w:rPr>
      </w:pPr>
      <w:r w:rsidRPr="00C31A36">
        <w:rPr>
          <w:rFonts w:ascii="Arial" w:eastAsia="Arial" w:hAnsi="Arial" w:cs="Arial"/>
          <w:b/>
          <w:bCs/>
          <w:color w:val="7B3F00"/>
          <w:sz w:val="28"/>
          <w:szCs w:val="28"/>
        </w:rPr>
        <w:t>KEY VERSE</w:t>
      </w:r>
    </w:p>
    <w:p w14:paraId="1588BB1C" w14:textId="77777777" w:rsidR="009E6771" w:rsidRPr="00C31A36" w:rsidRDefault="00000000">
      <w:pPr>
        <w:pBdr>
          <w:left w:val="thick" w:sz="12" w:space="12" w:color="7B3F00"/>
        </w:pBdr>
        <w:spacing w:before="80" w:after="80"/>
        <w:ind w:left="720" w:right="720"/>
        <w:rPr>
          <w:rFonts w:ascii="Arial" w:hAnsi="Arial" w:cs="Arial"/>
          <w:sz w:val="28"/>
          <w:szCs w:val="28"/>
        </w:rPr>
      </w:pPr>
      <w:r w:rsidRPr="00C31A36">
        <w:rPr>
          <w:rFonts w:ascii="Arial" w:hAnsi="Arial" w:cs="Arial"/>
          <w:b/>
          <w:bCs/>
          <w:i/>
          <w:iCs/>
          <w:color w:val="3B1F0A"/>
          <w:sz w:val="28"/>
          <w:szCs w:val="28"/>
        </w:rPr>
        <w:t>Titus 2:11-12 — "For the grace of God has appeared, bringing salvation for all people, training us to renounce ungodliness and worldly passions, and to live self-controlled, upright, and godly lives in the present age."</w:t>
      </w:r>
    </w:p>
    <w:p w14:paraId="397ED83F" w14:textId="77777777" w:rsidR="009E6771" w:rsidRPr="00C31A36" w:rsidRDefault="00000000">
      <w:pPr>
        <w:spacing w:before="200" w:after="40"/>
        <w:rPr>
          <w:rFonts w:ascii="Arial" w:hAnsi="Arial" w:cs="Arial"/>
          <w:sz w:val="28"/>
          <w:szCs w:val="28"/>
        </w:rPr>
      </w:pPr>
      <w:r w:rsidRPr="00C31A36">
        <w:rPr>
          <w:rFonts w:ascii="Arial" w:eastAsia="Arial" w:hAnsi="Arial" w:cs="Arial"/>
          <w:b/>
          <w:bCs/>
          <w:color w:val="7B3F00"/>
          <w:sz w:val="28"/>
          <w:szCs w:val="28"/>
        </w:rPr>
        <w:t>DEVOTIONAL REFLECTION</w:t>
      </w:r>
    </w:p>
    <w:p w14:paraId="523AAFC5" w14:textId="77777777" w:rsidR="009E6771" w:rsidRPr="00C31A36" w:rsidRDefault="00000000">
      <w:pPr>
        <w:spacing w:before="80" w:after="80"/>
        <w:jc w:val="both"/>
        <w:rPr>
          <w:rFonts w:ascii="Arial" w:hAnsi="Arial" w:cs="Arial"/>
          <w:sz w:val="28"/>
          <w:szCs w:val="28"/>
        </w:rPr>
      </w:pPr>
      <w:r w:rsidRPr="00C31A36">
        <w:rPr>
          <w:rFonts w:ascii="Arial" w:hAnsi="Arial" w:cs="Arial"/>
          <w:sz w:val="28"/>
          <w:szCs w:val="28"/>
        </w:rPr>
        <w:lastRenderedPageBreak/>
        <w:t xml:space="preserve">The word 'adorn' in verse 10 — 'so that in everything they may adorn the doctrine of God our Savior' — is one of the most beautiful in this letter. The Greek is </w:t>
      </w:r>
      <w:proofErr w:type="spellStart"/>
      <w:r w:rsidRPr="00C31A36">
        <w:rPr>
          <w:rFonts w:ascii="Arial" w:hAnsi="Arial" w:cs="Arial"/>
          <w:sz w:val="28"/>
          <w:szCs w:val="28"/>
        </w:rPr>
        <w:t>kosmeo</w:t>
      </w:r>
      <w:proofErr w:type="spellEnd"/>
      <w:r w:rsidRPr="00C31A36">
        <w:rPr>
          <w:rFonts w:ascii="Arial" w:hAnsi="Arial" w:cs="Arial"/>
          <w:sz w:val="28"/>
          <w:szCs w:val="28"/>
        </w:rPr>
        <w:t xml:space="preserve">, from which we get our word 'cosmetic.' Bondservants, by the quality of their daily conduct, were to make the doctrine of God beautiful, to dress it up, to make it attractive to a watching world. This is the logic of the entire chapter: every demographic, every generation, every station of life has a unique opportunity to make the gospel compelling through the quality of their visible life. The church </w:t>
      </w:r>
      <w:proofErr w:type="gramStart"/>
      <w:r w:rsidRPr="00C31A36">
        <w:rPr>
          <w:rFonts w:ascii="Arial" w:hAnsi="Arial" w:cs="Arial"/>
          <w:sz w:val="28"/>
          <w:szCs w:val="28"/>
        </w:rPr>
        <w:t>as a whole is</w:t>
      </w:r>
      <w:proofErr w:type="gramEnd"/>
      <w:r w:rsidRPr="00C31A36">
        <w:rPr>
          <w:rFonts w:ascii="Arial" w:hAnsi="Arial" w:cs="Arial"/>
          <w:sz w:val="28"/>
          <w:szCs w:val="28"/>
        </w:rPr>
        <w:t xml:space="preserve"> meant to be the living advertisement for the truth it proclaims.</w:t>
      </w:r>
    </w:p>
    <w:p w14:paraId="3075EBF6" w14:textId="77777777" w:rsidR="009E6771" w:rsidRPr="00C31A36" w:rsidRDefault="00000000">
      <w:pPr>
        <w:spacing w:before="80" w:after="80"/>
        <w:jc w:val="both"/>
        <w:rPr>
          <w:rFonts w:ascii="Arial" w:hAnsi="Arial" w:cs="Arial"/>
          <w:sz w:val="28"/>
          <w:szCs w:val="28"/>
        </w:rPr>
      </w:pPr>
      <w:r w:rsidRPr="00C31A36">
        <w:rPr>
          <w:rFonts w:ascii="Arial" w:hAnsi="Arial" w:cs="Arial"/>
          <w:sz w:val="28"/>
          <w:szCs w:val="28"/>
        </w:rPr>
        <w:t xml:space="preserve">The grace passage in verses 11-12 is the theological engine driving every practical instruction in this chapter. Paul does not begin with commands and hope behavior will follow. He begins with what God has done — grace has appeared — and shows how that grace itself does the training. 'Training us' is the Greek word </w:t>
      </w:r>
      <w:proofErr w:type="spellStart"/>
      <w:r w:rsidRPr="00C31A36">
        <w:rPr>
          <w:rFonts w:ascii="Arial" w:hAnsi="Arial" w:cs="Arial"/>
          <w:sz w:val="28"/>
          <w:szCs w:val="28"/>
        </w:rPr>
        <w:t>paideuousa</w:t>
      </w:r>
      <w:proofErr w:type="spellEnd"/>
      <w:r w:rsidRPr="00C31A36">
        <w:rPr>
          <w:rFonts w:ascii="Arial" w:hAnsi="Arial" w:cs="Arial"/>
          <w:sz w:val="28"/>
          <w:szCs w:val="28"/>
        </w:rPr>
        <w:t>, the word for the education and discipline of a child. Grace is not merely the forgiveness of past sins; it is the ongoing tutor that educates us into a new way of living. This is the answer to every moralistic reading of Titus 2 that would turn its practical instructions into a grinding obligation: the instructions are the fruit of grace received, not the ladder by which grace is earned. We live self-controlled, upright, and godly lives not to become acceptable to God but because His grace has made us His own possession and set us free to live for something better than what we once lived for.</w:t>
      </w:r>
    </w:p>
    <w:p w14:paraId="36EA1C93" w14:textId="77777777" w:rsidR="009E6771" w:rsidRPr="00C31A36" w:rsidRDefault="00000000">
      <w:pPr>
        <w:spacing w:before="200" w:after="40"/>
        <w:rPr>
          <w:rFonts w:ascii="Arial" w:hAnsi="Arial" w:cs="Arial"/>
          <w:sz w:val="28"/>
          <w:szCs w:val="28"/>
        </w:rPr>
      </w:pPr>
      <w:r w:rsidRPr="00C31A36">
        <w:rPr>
          <w:rFonts w:ascii="Arial" w:eastAsia="Arial" w:hAnsi="Arial" w:cs="Arial"/>
          <w:b/>
          <w:bCs/>
          <w:color w:val="7B3F00"/>
          <w:sz w:val="28"/>
          <w:szCs w:val="28"/>
        </w:rPr>
        <w:t>PRAYER</w:t>
      </w:r>
    </w:p>
    <w:p w14:paraId="4E5715EF" w14:textId="77777777" w:rsidR="009E6771" w:rsidRPr="00C31A36" w:rsidRDefault="00000000">
      <w:pPr>
        <w:spacing w:before="80" w:after="80"/>
        <w:jc w:val="both"/>
        <w:rPr>
          <w:rFonts w:ascii="Arial" w:hAnsi="Arial" w:cs="Arial"/>
          <w:sz w:val="28"/>
          <w:szCs w:val="28"/>
        </w:rPr>
      </w:pPr>
      <w:r w:rsidRPr="00C31A36">
        <w:rPr>
          <w:rFonts w:ascii="Arial" w:hAnsi="Arial" w:cs="Arial"/>
          <w:sz w:val="28"/>
          <w:szCs w:val="28"/>
        </w:rPr>
        <w:t>Father, let Your grace — which has appeared bringing salvation for all — be the daily trainer of my life. I do not want to live as though holiness is a burden I must carry rather than a freedom Your grace has purchased for me. Train me to renounce ungodliness and worldly passions — not through gritted teeth but through the joy of knowing I am Your own possession, redeemed and purified for Your own purposes. Let my life adorn the doctrine of God my Savior — making it beautiful, credible, and compelling to everyone who is watching. And keep before me the blessed hope: the appearing of the glory of my great God and Savior, Jesus Christ. Amen.</w:t>
      </w:r>
    </w:p>
    <w:p w14:paraId="7DF14631" w14:textId="77777777" w:rsidR="009E6771" w:rsidRPr="00C31A36" w:rsidRDefault="009E6771">
      <w:pPr>
        <w:pBdr>
          <w:bottom w:val="single" w:sz="4" w:space="0" w:color="CCCCCC"/>
        </w:pBdr>
        <w:spacing w:before="120" w:after="120"/>
        <w:rPr>
          <w:rFonts w:ascii="Arial" w:hAnsi="Arial" w:cs="Arial"/>
          <w:sz w:val="28"/>
          <w:szCs w:val="28"/>
        </w:rPr>
      </w:pPr>
    </w:p>
    <w:p w14:paraId="2C1EB3DF" w14:textId="77777777" w:rsidR="009E6771" w:rsidRPr="00C31A36" w:rsidRDefault="00000000">
      <w:pPr>
        <w:rPr>
          <w:rFonts w:ascii="Arial" w:hAnsi="Arial" w:cs="Arial"/>
          <w:sz w:val="28"/>
          <w:szCs w:val="28"/>
        </w:rPr>
      </w:pPr>
      <w:r w:rsidRPr="00C31A36">
        <w:rPr>
          <w:rFonts w:ascii="Arial" w:hAnsi="Arial" w:cs="Arial"/>
          <w:sz w:val="28"/>
          <w:szCs w:val="28"/>
        </w:rPr>
        <w:br w:type="page"/>
      </w:r>
    </w:p>
    <w:p w14:paraId="30E74568" w14:textId="77777777" w:rsidR="009E6771" w:rsidRPr="00C31A36" w:rsidRDefault="00000000">
      <w:pPr>
        <w:pStyle w:val="Heading1"/>
        <w:rPr>
          <w:rFonts w:ascii="Arial" w:hAnsi="Arial" w:cs="Arial"/>
          <w:sz w:val="28"/>
          <w:szCs w:val="28"/>
        </w:rPr>
      </w:pPr>
      <w:r w:rsidRPr="00C31A36">
        <w:rPr>
          <w:rFonts w:ascii="Arial" w:hAnsi="Arial" w:cs="Arial"/>
          <w:sz w:val="28"/>
          <w:szCs w:val="28"/>
        </w:rPr>
        <w:lastRenderedPageBreak/>
        <w:t>Day 3 | Titus Chapter 3</w:t>
      </w:r>
    </w:p>
    <w:p w14:paraId="335E86FE" w14:textId="77777777" w:rsidR="009E6771" w:rsidRPr="00C31A36" w:rsidRDefault="00000000">
      <w:pPr>
        <w:spacing w:after="200"/>
        <w:rPr>
          <w:rFonts w:ascii="Arial" w:hAnsi="Arial" w:cs="Arial"/>
          <w:sz w:val="28"/>
          <w:szCs w:val="28"/>
        </w:rPr>
      </w:pPr>
      <w:r w:rsidRPr="00C31A36">
        <w:rPr>
          <w:rFonts w:ascii="Arial" w:hAnsi="Arial" w:cs="Arial"/>
          <w:b/>
          <w:bCs/>
          <w:i/>
          <w:iCs/>
          <w:color w:val="555555"/>
          <w:sz w:val="28"/>
          <w:szCs w:val="28"/>
        </w:rPr>
        <w:t>Saved to Do Good: The Washing of Regeneration and Life in the New Creation</w:t>
      </w:r>
    </w:p>
    <w:p w14:paraId="4C6D7A71" w14:textId="77777777" w:rsidR="009E6771" w:rsidRPr="00C31A36" w:rsidRDefault="009E6771">
      <w:pPr>
        <w:pBdr>
          <w:bottom w:val="single" w:sz="4" w:space="0" w:color="CCCCCC"/>
        </w:pBdr>
        <w:spacing w:before="120" w:after="120"/>
        <w:rPr>
          <w:rFonts w:ascii="Arial" w:hAnsi="Arial" w:cs="Arial"/>
          <w:sz w:val="28"/>
          <w:szCs w:val="28"/>
        </w:rPr>
      </w:pPr>
    </w:p>
    <w:p w14:paraId="1EFF156C" w14:textId="77777777" w:rsidR="009E6771" w:rsidRPr="00C31A36" w:rsidRDefault="00000000">
      <w:pPr>
        <w:spacing w:before="200" w:after="40"/>
        <w:rPr>
          <w:rFonts w:ascii="Arial" w:hAnsi="Arial" w:cs="Arial"/>
          <w:sz w:val="28"/>
          <w:szCs w:val="28"/>
        </w:rPr>
      </w:pPr>
      <w:r w:rsidRPr="00C31A36">
        <w:rPr>
          <w:rFonts w:ascii="Arial" w:eastAsia="Arial" w:hAnsi="Arial" w:cs="Arial"/>
          <w:b/>
          <w:bCs/>
          <w:color w:val="7B3F00"/>
          <w:sz w:val="28"/>
          <w:szCs w:val="28"/>
        </w:rPr>
        <w:t>CHAPTER SUMMARY</w:t>
      </w:r>
    </w:p>
    <w:p w14:paraId="3AE597F1" w14:textId="77777777" w:rsidR="009E6771" w:rsidRPr="00C31A36" w:rsidRDefault="00000000">
      <w:pPr>
        <w:spacing w:before="80" w:after="80"/>
        <w:jc w:val="both"/>
        <w:rPr>
          <w:rFonts w:ascii="Arial" w:hAnsi="Arial" w:cs="Arial"/>
          <w:sz w:val="28"/>
          <w:szCs w:val="28"/>
        </w:rPr>
      </w:pPr>
      <w:r w:rsidRPr="00C31A36">
        <w:rPr>
          <w:rFonts w:ascii="Arial" w:hAnsi="Arial" w:cs="Arial"/>
          <w:sz w:val="28"/>
          <w:szCs w:val="28"/>
        </w:rPr>
        <w:t xml:space="preserve">Paul addresses the believers' conduct in the public square as well as the church. Titus is to remind them to be submissive to rulers and authorities, to be obedient, ready for every good work, to speak evil of no one, to avoid quarreling, to be gentle, and to show perfect courtesy to all people. The theological grounding follows immediately — and it is devastating in its honesty: for they themselves were once foolish, disobedient, led astray, slaves to various passions and pleasures, passing their days in malice and envy, hated by others and hating one another. The life they are now called to demonstrate toward outsiders is the exact opposite of what they once were. Then comes the great 'But': But when the goodness and loving kindness of God our Savior appeared, He saved us — not because of works done by us in righteousness, but according to His own mercy — by the washing of regeneration and renewing of the Holy Spirit, whom He poured out on us richly through Jesus Christ our Savior, so that being justified by His grace we might become heirs according to the hope of eternal life. This is a trustworthy saying — Paul wants Titus to insist on these things, so that those who have believed in God may be careful to devote themselves to good works. These things are excellent and profitable for people. But foolish controversies, genealogies, dissensions, and quarrels about the law are to be avoided — they are unprofitable and worthless. As for a divisive person, after a first and second warning, have nothing more to do with him, knowing that such a person is warped and sinful and self-condemned. Paul closes with personal instructions: Artemas or Tychicus will be sent to Titus, who is then to come to Paul at Nicopolis. He is to help Zenas the lawyer and Apollos on their way, seeing that they lack nothing. And the people of Crete are to learn to devote themselves to good works, </w:t>
      </w:r>
      <w:proofErr w:type="gramStart"/>
      <w:r w:rsidRPr="00C31A36">
        <w:rPr>
          <w:rFonts w:ascii="Arial" w:hAnsi="Arial" w:cs="Arial"/>
          <w:sz w:val="28"/>
          <w:szCs w:val="28"/>
        </w:rPr>
        <w:t>so as to</w:t>
      </w:r>
      <w:proofErr w:type="gramEnd"/>
      <w:r w:rsidRPr="00C31A36">
        <w:rPr>
          <w:rFonts w:ascii="Arial" w:hAnsi="Arial" w:cs="Arial"/>
          <w:sz w:val="28"/>
          <w:szCs w:val="28"/>
        </w:rPr>
        <w:t xml:space="preserve"> help cases of urgent need, and not to be unfruitful. All who are with Paul send their greetings. Grace be with all of them.</w:t>
      </w:r>
    </w:p>
    <w:p w14:paraId="1502CBE0" w14:textId="77777777" w:rsidR="009E6771" w:rsidRPr="00C31A36" w:rsidRDefault="00000000">
      <w:pPr>
        <w:spacing w:before="200" w:after="40"/>
        <w:rPr>
          <w:rFonts w:ascii="Arial" w:hAnsi="Arial" w:cs="Arial"/>
          <w:sz w:val="28"/>
          <w:szCs w:val="28"/>
        </w:rPr>
      </w:pPr>
      <w:r w:rsidRPr="00C31A36">
        <w:rPr>
          <w:rFonts w:ascii="Arial" w:eastAsia="Arial" w:hAnsi="Arial" w:cs="Arial"/>
          <w:b/>
          <w:bCs/>
          <w:color w:val="7B3F00"/>
          <w:sz w:val="28"/>
          <w:szCs w:val="28"/>
        </w:rPr>
        <w:t>KEY VERSE</w:t>
      </w:r>
    </w:p>
    <w:p w14:paraId="27540341" w14:textId="77777777" w:rsidR="009E6771" w:rsidRPr="00C31A36" w:rsidRDefault="00000000">
      <w:pPr>
        <w:pBdr>
          <w:left w:val="thick" w:sz="12" w:space="12" w:color="7B3F00"/>
        </w:pBdr>
        <w:spacing w:before="80" w:after="80"/>
        <w:ind w:left="720" w:right="720"/>
        <w:rPr>
          <w:rFonts w:ascii="Arial" w:hAnsi="Arial" w:cs="Arial"/>
          <w:sz w:val="28"/>
          <w:szCs w:val="28"/>
        </w:rPr>
      </w:pPr>
      <w:r w:rsidRPr="00C31A36">
        <w:rPr>
          <w:rFonts w:ascii="Arial" w:hAnsi="Arial" w:cs="Arial"/>
          <w:b/>
          <w:bCs/>
          <w:i/>
          <w:iCs/>
          <w:color w:val="3B1F0A"/>
          <w:sz w:val="28"/>
          <w:szCs w:val="28"/>
        </w:rPr>
        <w:t xml:space="preserve">Titus 3:4-5 — "But when the goodness and loving kindness of God our Savior appeared, he saved us, not because of works done by us in righteousness, but according to his </w:t>
      </w:r>
      <w:r w:rsidRPr="00C31A36">
        <w:rPr>
          <w:rFonts w:ascii="Arial" w:hAnsi="Arial" w:cs="Arial"/>
          <w:b/>
          <w:bCs/>
          <w:i/>
          <w:iCs/>
          <w:color w:val="3B1F0A"/>
          <w:sz w:val="28"/>
          <w:szCs w:val="28"/>
        </w:rPr>
        <w:lastRenderedPageBreak/>
        <w:t>own mercy, by the washing of regeneration and renewing of the Holy Spirit."</w:t>
      </w:r>
    </w:p>
    <w:p w14:paraId="5D0D94E6" w14:textId="77777777" w:rsidR="009E6771" w:rsidRPr="00C31A36" w:rsidRDefault="00000000">
      <w:pPr>
        <w:spacing w:before="200" w:after="40"/>
        <w:rPr>
          <w:rFonts w:ascii="Arial" w:hAnsi="Arial" w:cs="Arial"/>
          <w:sz w:val="28"/>
          <w:szCs w:val="28"/>
        </w:rPr>
      </w:pPr>
      <w:r w:rsidRPr="00C31A36">
        <w:rPr>
          <w:rFonts w:ascii="Arial" w:eastAsia="Arial" w:hAnsi="Arial" w:cs="Arial"/>
          <w:b/>
          <w:bCs/>
          <w:color w:val="7B3F00"/>
          <w:sz w:val="28"/>
          <w:szCs w:val="28"/>
        </w:rPr>
        <w:t>DEVOTIONAL REFLECTION</w:t>
      </w:r>
    </w:p>
    <w:p w14:paraId="6D1635E9" w14:textId="77777777" w:rsidR="009E6771" w:rsidRPr="00C31A36" w:rsidRDefault="00000000">
      <w:pPr>
        <w:spacing w:before="80" w:after="80"/>
        <w:jc w:val="both"/>
        <w:rPr>
          <w:rFonts w:ascii="Arial" w:hAnsi="Arial" w:cs="Arial"/>
          <w:sz w:val="28"/>
          <w:szCs w:val="28"/>
        </w:rPr>
      </w:pPr>
      <w:r w:rsidRPr="00C31A36">
        <w:rPr>
          <w:rFonts w:ascii="Arial" w:hAnsi="Arial" w:cs="Arial"/>
          <w:sz w:val="28"/>
          <w:szCs w:val="28"/>
        </w:rPr>
        <w:t>Paul's description of what the Thessalonians once were — foolish, disobedient, led astray, slaves to passions, passing days in malice and envy, hated and hating — is not a description of their worst enemies. It is a description of themselves before grace arrived. This is one of the most disarming rhetorical moves in the letter. You were once exactly this. Therefore, when you encounter people who are exactly this now, you have no basis for contempt. You have only the basis for compassion — because you know firsthand what it is to be delivered from it.</w:t>
      </w:r>
    </w:p>
    <w:p w14:paraId="081F1D3D" w14:textId="77777777" w:rsidR="009E6771" w:rsidRPr="00C31A36" w:rsidRDefault="00000000">
      <w:pPr>
        <w:spacing w:before="80" w:after="80"/>
        <w:jc w:val="both"/>
        <w:rPr>
          <w:rFonts w:ascii="Arial" w:hAnsi="Arial" w:cs="Arial"/>
          <w:sz w:val="28"/>
          <w:szCs w:val="28"/>
        </w:rPr>
      </w:pPr>
      <w:r w:rsidRPr="00C31A36">
        <w:rPr>
          <w:rFonts w:ascii="Arial" w:hAnsi="Arial" w:cs="Arial"/>
          <w:sz w:val="28"/>
          <w:szCs w:val="28"/>
        </w:rPr>
        <w:t>The salvation described in verses 4-7 is the most complete statement of the new birth in Paul's letters. It is entirely God's initiative — His goodness appeared, He saved us, He poured out the Spirit richly through Christ, He justified us by grace. Our contribution is zero: 'not because of works done by us in righteousness.' The instrument is the washing of regeneration and renewing of the Holy Spirit — an image of complete interior renovation, not moral improvement but new creation. The result is heirship: we become heirs according to the hope of eternal life. We did not earn our way in. We were washed in, renewed in, justified in, adopted in — all by mercy, all by grace, all through Christ.</w:t>
      </w:r>
    </w:p>
    <w:p w14:paraId="2CB16EB9" w14:textId="77777777" w:rsidR="009E6771" w:rsidRPr="00C31A36" w:rsidRDefault="00000000">
      <w:pPr>
        <w:spacing w:before="80" w:after="80"/>
        <w:jc w:val="both"/>
        <w:rPr>
          <w:rFonts w:ascii="Arial" w:hAnsi="Arial" w:cs="Arial"/>
          <w:sz w:val="28"/>
          <w:szCs w:val="28"/>
        </w:rPr>
      </w:pPr>
      <w:r w:rsidRPr="00C31A36">
        <w:rPr>
          <w:rFonts w:ascii="Arial" w:hAnsi="Arial" w:cs="Arial"/>
          <w:sz w:val="28"/>
          <w:szCs w:val="28"/>
        </w:rPr>
        <w:t>And yet the letter that is most insistent on salvation by grace alone is also the letter most insistent on good works. 'Devote themselves to good works' appears three times across these three chapters. The tension is not a contradiction — it is the gospel's own internal logic. Saved entirely by grace, we are saved for a purpose: to be a people zealous for good works, to be fruitful, to adorn the doctrine of God by the quality of our visible lives. Grace produces what law could never compel. The heir who knows what has been freely given does not need to be threatened into fruitfulness — they overflow with it.</w:t>
      </w:r>
    </w:p>
    <w:p w14:paraId="2DF18693" w14:textId="77777777" w:rsidR="009E6771" w:rsidRPr="00C31A36" w:rsidRDefault="00000000">
      <w:pPr>
        <w:spacing w:before="200" w:after="40"/>
        <w:rPr>
          <w:rFonts w:ascii="Arial" w:hAnsi="Arial" w:cs="Arial"/>
          <w:sz w:val="28"/>
          <w:szCs w:val="28"/>
        </w:rPr>
      </w:pPr>
      <w:r w:rsidRPr="00C31A36">
        <w:rPr>
          <w:rFonts w:ascii="Arial" w:eastAsia="Arial" w:hAnsi="Arial" w:cs="Arial"/>
          <w:b/>
          <w:bCs/>
          <w:color w:val="7B3F00"/>
          <w:sz w:val="28"/>
          <w:szCs w:val="28"/>
        </w:rPr>
        <w:t>PRAYER</w:t>
      </w:r>
    </w:p>
    <w:p w14:paraId="25C4874D" w14:textId="77777777" w:rsidR="009E6771" w:rsidRPr="00C31A36" w:rsidRDefault="00000000">
      <w:pPr>
        <w:spacing w:before="80" w:after="80"/>
        <w:jc w:val="both"/>
        <w:rPr>
          <w:rFonts w:ascii="Arial" w:hAnsi="Arial" w:cs="Arial"/>
          <w:sz w:val="28"/>
          <w:szCs w:val="28"/>
        </w:rPr>
      </w:pPr>
      <w:r w:rsidRPr="00C31A36">
        <w:rPr>
          <w:rFonts w:ascii="Arial" w:hAnsi="Arial" w:cs="Arial"/>
          <w:sz w:val="28"/>
          <w:szCs w:val="28"/>
        </w:rPr>
        <w:t xml:space="preserve">God my Savior — Your goodness appeared when I was still foolish, disobedient, enslaved to passions I could not master. You saved me not because of anything I had done or could do, but according to Your own mercy. You washed me, renewed me by Your Spirit, justified me by grace, and made me an heir of eternal life. I receive this again today — not as old news but as the living reality that changes everything. Let the gratitude of the rescued overflow into the fruitfulness of the devoted. I am Yours. Make me </w:t>
      </w:r>
      <w:r w:rsidRPr="00C31A36">
        <w:rPr>
          <w:rFonts w:ascii="Arial" w:hAnsi="Arial" w:cs="Arial"/>
          <w:sz w:val="28"/>
          <w:szCs w:val="28"/>
        </w:rPr>
        <w:lastRenderedPageBreak/>
        <w:t>zealous for good works — not to earn what You have given but to reflect the One who gave it. Amen.</w:t>
      </w:r>
    </w:p>
    <w:p w14:paraId="7F875CE6" w14:textId="77777777" w:rsidR="009E6771" w:rsidRPr="00C31A36" w:rsidRDefault="009E6771">
      <w:pPr>
        <w:pBdr>
          <w:bottom w:val="single" w:sz="4" w:space="0" w:color="CCCCCC"/>
        </w:pBdr>
        <w:spacing w:before="120" w:after="120"/>
        <w:rPr>
          <w:rFonts w:ascii="Arial" w:hAnsi="Arial" w:cs="Arial"/>
          <w:sz w:val="28"/>
          <w:szCs w:val="28"/>
        </w:rPr>
      </w:pPr>
    </w:p>
    <w:p w14:paraId="0703F226" w14:textId="77777777" w:rsidR="009E6771" w:rsidRPr="00C31A36" w:rsidRDefault="00000000">
      <w:pPr>
        <w:rPr>
          <w:rFonts w:ascii="Arial" w:hAnsi="Arial" w:cs="Arial"/>
          <w:sz w:val="28"/>
          <w:szCs w:val="28"/>
        </w:rPr>
      </w:pPr>
      <w:r w:rsidRPr="00C31A36">
        <w:rPr>
          <w:rFonts w:ascii="Arial" w:hAnsi="Arial" w:cs="Arial"/>
          <w:sz w:val="28"/>
          <w:szCs w:val="28"/>
        </w:rPr>
        <w:br w:type="page"/>
      </w:r>
    </w:p>
    <w:sectPr w:rsidR="009E6771" w:rsidRPr="00C31A3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A49E8"/>
    <w:multiLevelType w:val="hybridMultilevel"/>
    <w:tmpl w:val="202A3306"/>
    <w:lvl w:ilvl="0" w:tplc="CED8CCF2">
      <w:start w:val="1"/>
      <w:numFmt w:val="bullet"/>
      <w:lvlText w:val="●"/>
      <w:lvlJc w:val="left"/>
      <w:pPr>
        <w:ind w:left="720" w:hanging="360"/>
      </w:pPr>
    </w:lvl>
    <w:lvl w:ilvl="1" w:tplc="0916D3D8">
      <w:start w:val="1"/>
      <w:numFmt w:val="bullet"/>
      <w:lvlText w:val="○"/>
      <w:lvlJc w:val="left"/>
      <w:pPr>
        <w:ind w:left="1440" w:hanging="360"/>
      </w:pPr>
    </w:lvl>
    <w:lvl w:ilvl="2" w:tplc="9318A4A2">
      <w:start w:val="1"/>
      <w:numFmt w:val="bullet"/>
      <w:lvlText w:val="■"/>
      <w:lvlJc w:val="left"/>
      <w:pPr>
        <w:ind w:left="2160" w:hanging="360"/>
      </w:pPr>
    </w:lvl>
    <w:lvl w:ilvl="3" w:tplc="87704788">
      <w:start w:val="1"/>
      <w:numFmt w:val="bullet"/>
      <w:lvlText w:val="●"/>
      <w:lvlJc w:val="left"/>
      <w:pPr>
        <w:ind w:left="2880" w:hanging="360"/>
      </w:pPr>
    </w:lvl>
    <w:lvl w:ilvl="4" w:tplc="C49E636E">
      <w:start w:val="1"/>
      <w:numFmt w:val="bullet"/>
      <w:lvlText w:val="○"/>
      <w:lvlJc w:val="left"/>
      <w:pPr>
        <w:ind w:left="3600" w:hanging="360"/>
      </w:pPr>
    </w:lvl>
    <w:lvl w:ilvl="5" w:tplc="FDDEE0EA">
      <w:start w:val="1"/>
      <w:numFmt w:val="bullet"/>
      <w:lvlText w:val="■"/>
      <w:lvlJc w:val="left"/>
      <w:pPr>
        <w:ind w:left="4320" w:hanging="360"/>
      </w:pPr>
    </w:lvl>
    <w:lvl w:ilvl="6" w:tplc="FCE0AABC">
      <w:start w:val="1"/>
      <w:numFmt w:val="bullet"/>
      <w:lvlText w:val="●"/>
      <w:lvlJc w:val="left"/>
      <w:pPr>
        <w:ind w:left="5040" w:hanging="360"/>
      </w:pPr>
    </w:lvl>
    <w:lvl w:ilvl="7" w:tplc="919C7E6E">
      <w:start w:val="1"/>
      <w:numFmt w:val="bullet"/>
      <w:lvlText w:val="●"/>
      <w:lvlJc w:val="left"/>
      <w:pPr>
        <w:ind w:left="5760" w:hanging="360"/>
      </w:pPr>
    </w:lvl>
    <w:lvl w:ilvl="8" w:tplc="DFFE8CA8">
      <w:start w:val="1"/>
      <w:numFmt w:val="bullet"/>
      <w:lvlText w:val="●"/>
      <w:lvlJc w:val="left"/>
      <w:pPr>
        <w:ind w:left="6480" w:hanging="360"/>
      </w:pPr>
    </w:lvl>
  </w:abstractNum>
  <w:num w:numId="1" w16cid:durableId="16298992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771"/>
    <w:rsid w:val="001E1D1E"/>
    <w:rsid w:val="009E6771"/>
    <w:rsid w:val="00C3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522521"/>
  <w15:docId w15:val="{5D98111E-FF0B-5D4C-9897-9499FE4C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20"/>
      <w:outlineLvl w:val="0"/>
    </w:pPr>
    <w:rPr>
      <w:b/>
      <w:bCs/>
      <w:color w:val="3B1F0A"/>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2695</Words>
  <Characters>13021</Characters>
  <Application>Microsoft Office Word</Application>
  <DocSecurity>0</DocSecurity>
  <Lines>210</Lines>
  <Paragraphs>56</Paragraphs>
  <ScaleCrop>false</ScaleCrop>
  <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Ken Barrett</cp:lastModifiedBy>
  <cp:revision>2</cp:revision>
  <dcterms:created xsi:type="dcterms:W3CDTF">2026-04-22T21:24:00Z</dcterms:created>
  <dcterms:modified xsi:type="dcterms:W3CDTF">2026-04-22T21:24:00Z</dcterms:modified>
</cp:coreProperties>
</file>